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C90" w:rsidRPr="00861D30" w:rsidRDefault="00105C90" w:rsidP="00105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D30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8363"/>
        <w:gridCol w:w="1134"/>
        <w:gridCol w:w="1134"/>
      </w:tblGrid>
      <w:tr w:rsidR="00105C90" w:rsidRPr="00A947BB" w:rsidTr="00A947BB">
        <w:trPr>
          <w:trHeight w:val="327"/>
        </w:trPr>
        <w:tc>
          <w:tcPr>
            <w:tcW w:w="710" w:type="dxa"/>
            <w:vMerge w:val="restart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969" w:type="dxa"/>
            <w:vMerge w:val="restart"/>
          </w:tcPr>
          <w:p w:rsidR="00105C90" w:rsidRPr="00A947BB" w:rsidRDefault="00105C90" w:rsidP="00A947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363" w:type="dxa"/>
            <w:vMerge w:val="restart"/>
          </w:tcPr>
          <w:p w:rsidR="00105C90" w:rsidRPr="00A947BB" w:rsidRDefault="00A947BB" w:rsidP="006F12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2268" w:type="dxa"/>
            <w:gridSpan w:val="2"/>
          </w:tcPr>
          <w:p w:rsidR="00105C90" w:rsidRPr="00A947BB" w:rsidRDefault="00105C90" w:rsidP="00A947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105C90" w:rsidRPr="00A947BB" w:rsidTr="00A947BB">
        <w:tc>
          <w:tcPr>
            <w:tcW w:w="710" w:type="dxa"/>
            <w:vMerge/>
          </w:tcPr>
          <w:p w:rsidR="00105C90" w:rsidRPr="00A947BB" w:rsidRDefault="00105C90" w:rsidP="006F12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105C90" w:rsidRPr="00A947BB" w:rsidRDefault="00105C90" w:rsidP="006F12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vMerge/>
          </w:tcPr>
          <w:p w:rsidR="00105C90" w:rsidRPr="00A947BB" w:rsidRDefault="00105C90" w:rsidP="006F12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105C90" w:rsidRPr="00A947BB" w:rsidTr="00A947BB">
        <w:tc>
          <w:tcPr>
            <w:tcW w:w="15310" w:type="dxa"/>
            <w:gridSpan w:val="5"/>
          </w:tcPr>
          <w:p w:rsidR="00105C90" w:rsidRPr="00A947BB" w:rsidRDefault="00105C90" w:rsidP="006F1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 Основные течения в европейской художественной культуре 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начала 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в.в</w:t>
            </w:r>
            <w:proofErr w:type="spellEnd"/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. - 7 часов</w:t>
            </w: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Романтизм в художественной культуре Европы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в.: открытие нового человека</w:t>
            </w:r>
          </w:p>
        </w:tc>
        <w:tc>
          <w:tcPr>
            <w:tcW w:w="8363" w:type="dxa"/>
          </w:tcPr>
          <w:p w:rsidR="00105C90" w:rsidRPr="00A947BB" w:rsidRDefault="00A947BB" w:rsidP="00A947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о романтизме в западноевропейской литературе и живописи на примере произведений  Байрона, прер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афаэлитов, </w:t>
            </w:r>
            <w:proofErr w:type="spellStart"/>
            <w:r w:rsidRPr="00A947BB">
              <w:rPr>
                <w:rFonts w:ascii="Times New Roman" w:hAnsi="Times New Roman"/>
                <w:sz w:val="20"/>
                <w:szCs w:val="20"/>
              </w:rPr>
              <w:t>Ф.Гойя</w:t>
            </w:r>
            <w:proofErr w:type="spellEnd"/>
            <w:r w:rsidRPr="00A947B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47BB">
              <w:rPr>
                <w:rFonts w:ascii="Times New Roman" w:hAnsi="Times New Roman"/>
                <w:sz w:val="20"/>
                <w:szCs w:val="20"/>
              </w:rPr>
              <w:t>Э.Делакруа</w:t>
            </w:r>
            <w:proofErr w:type="spellEnd"/>
            <w:r w:rsidRPr="00A947BB">
              <w:rPr>
                <w:rFonts w:ascii="Times New Roman" w:hAnsi="Times New Roman"/>
                <w:sz w:val="20"/>
                <w:szCs w:val="20"/>
              </w:rPr>
              <w:t xml:space="preserve">, основных видах и жанрах искусства,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оценивать их художественные особенности.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Шедевры музыкального искусства эпохи романтизма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о стиле романтизм в музыке на примере прои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зведений </w:t>
            </w:r>
            <w:proofErr w:type="spellStart"/>
            <w:r w:rsidRPr="00A947BB">
              <w:rPr>
                <w:rFonts w:ascii="Times New Roman" w:hAnsi="Times New Roman"/>
                <w:sz w:val="20"/>
                <w:szCs w:val="20"/>
              </w:rPr>
              <w:t>Ф.Шуберта</w:t>
            </w:r>
            <w:proofErr w:type="spellEnd"/>
            <w:r w:rsidRPr="00A947BB">
              <w:rPr>
                <w:rFonts w:ascii="Times New Roman" w:hAnsi="Times New Roman"/>
                <w:sz w:val="20"/>
                <w:szCs w:val="20"/>
              </w:rPr>
              <w:t xml:space="preserve"> и Р. Вагнера,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оценивать их художественные особенности.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Импрессионизм: поиск ускользающей красоты</w:t>
            </w:r>
          </w:p>
        </w:tc>
        <w:tc>
          <w:tcPr>
            <w:tcW w:w="8363" w:type="dxa"/>
          </w:tcPr>
          <w:p w:rsidR="00105C90" w:rsidRPr="00A947BB" w:rsidRDefault="00A947BB" w:rsidP="00A947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об основных видах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и направления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х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в живописи конца XIX в., о творчес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тве  художников-импрессионистов;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Экспрессионизм: действительность сквозь призму страха и пессимизма</w:t>
            </w:r>
          </w:p>
        </w:tc>
        <w:tc>
          <w:tcPr>
            <w:tcW w:w="8363" w:type="dxa"/>
          </w:tcPr>
          <w:p w:rsidR="00105C90" w:rsidRPr="00A947BB" w:rsidRDefault="00A947BB" w:rsidP="00A947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экспрессионизме как течении в  художественной культуре начала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Семинарское занятие</w:t>
            </w:r>
          </w:p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«Многообразие  направлений в художественной культуре Европы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>П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ользоваться различными источниками информации об основных направлениях в искусстве и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 художественной культуре Европы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Мир реальности и мир «новой реальности»: традиционные и нетрадиционные направления в искусстве конца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-начала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 изменениях в  художественной культуре начала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105C90" w:rsidRPr="00A947BB" w:rsidRDefault="00105C90" w:rsidP="006F12C3">
            <w:pPr>
              <w:rPr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крупнейших мастеров реализма – </w:t>
            </w:r>
            <w:proofErr w:type="gramStart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Ги де</w:t>
            </w:r>
            <w:proofErr w:type="gramEnd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Мопассана, А. Франса, Р. Роллана, Эмиля Золя,  Оноре де  Бальзака</w:t>
            </w:r>
            <w:r w:rsidR="00A947BB" w:rsidRPr="00A947BB">
              <w:rPr>
                <w:sz w:val="20"/>
                <w:szCs w:val="20"/>
              </w:rPr>
              <w:t xml:space="preserve">, </w:t>
            </w:r>
            <w:r w:rsidRPr="00A947BB">
              <w:rPr>
                <w:rFonts w:ascii="Times New Roman" w:hAnsi="Times New Roman"/>
                <w:bCs/>
                <w:sz w:val="20"/>
                <w:szCs w:val="20"/>
              </w:rPr>
              <w:t xml:space="preserve">готовить тематические сообщения и проекты по дополнительным источникам;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видеть связь символизма с академическим искусством  (фотографическая точность, сухое письмо)  и модерном (декоративность, вытянутые фигуры).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8363" w:type="dxa"/>
          </w:tcPr>
          <w:p w:rsidR="00105C90" w:rsidRPr="00A947BB" w:rsidRDefault="00A947BB" w:rsidP="00A947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об  изученных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направления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х и стилях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мировой художественной культуры, шедевры мировой художественной культуры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пользоваться различными источниками информации о художественной культуре </w:t>
            </w:r>
            <w:r w:rsidR="00105C90"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105C90"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веков, оценивать их художественные особенности.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15310" w:type="dxa"/>
            <w:gridSpan w:val="5"/>
          </w:tcPr>
          <w:p w:rsidR="00105C90" w:rsidRPr="00A947BB" w:rsidRDefault="00105C90" w:rsidP="006F1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Художественная культура России 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начала 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в.в</w:t>
            </w:r>
            <w:proofErr w:type="spellEnd"/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.  10 часов</w:t>
            </w: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Фундамент национальной классики:</w:t>
            </w:r>
          </w:p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Шедевры русской художественной культуры первой половины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«золотом веке»  русской культуры;</w:t>
            </w:r>
          </w:p>
          <w:p w:rsidR="00105C90" w:rsidRPr="00A947BB" w:rsidRDefault="00105C90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основных направлениях развития русской философской мысли;</w:t>
            </w:r>
            <w:r w:rsidR="00A947BB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Семинарское занятие «Шедевры русской художественной культуры первой половины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 художественных стилях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века</w:t>
            </w:r>
            <w:proofErr w:type="gramStart"/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105C90" w:rsidRPr="00A947BB" w:rsidRDefault="00105C90" w:rsidP="006F12C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крупнейших представителей этих стилей в различных видах искусства;</w:t>
            </w:r>
            <w:r w:rsidR="00A947BB" w:rsidRPr="00A947B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пользоваться различными источниками информации о художественной культуре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первой половины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в.;</w:t>
            </w:r>
            <w:r w:rsidR="00A947BB" w:rsidRPr="00A947B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России пореформенной эпохи: вера в высокую миссию русского народа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 художественных стилях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второй половины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века";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крупнейших представителей этих сти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лей в различных видах искусства,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пользоваться различными источниками информации о художественной культуре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первой половины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готовить тематические сообщения и проекты по дополнительным источникам;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Семинарское занятие «Художественная культура России пореформенной эпохи»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крупнейших представителей «золотого века» отечественной культ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уры в различных видах искусства,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пользоваться различными источниками информации о художественной культуре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первой половины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в.;</w:t>
            </w:r>
            <w:r w:rsidRPr="00A947B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hAnsi="Times New Roman"/>
                <w:bCs/>
                <w:sz w:val="20"/>
                <w:szCs w:val="20"/>
              </w:rPr>
              <w:t xml:space="preserve">готовить тематические сообщения и проекты по дополнительным источникам;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Переоценка ценностей в художественной культуре «серебряного века»: открытия символизма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особенностях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русской культуры на «стыке веков»;</w:t>
            </w:r>
          </w:p>
          <w:p w:rsidR="00105C90" w:rsidRPr="00A947BB" w:rsidRDefault="00105C90" w:rsidP="006F12C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развития русской арх</w:t>
            </w:r>
            <w:r w:rsidR="00A947BB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итектуры, живописи и литературы,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пользоваться различными источниками информации о художественной культуре «серебряного века»; 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Семинарское занятие «Символизм в отечественной культуре»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многогранности и противоречивости культурного развития России начала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века;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пользоваться различными источниками информации о художественной культуре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«серебряного века», </w:t>
            </w:r>
            <w:r w:rsidR="00105C90" w:rsidRPr="00A947BB">
              <w:rPr>
                <w:rFonts w:ascii="Times New Roman" w:hAnsi="Times New Roman"/>
                <w:bCs/>
                <w:sz w:val="20"/>
                <w:szCs w:val="20"/>
              </w:rPr>
              <w:t xml:space="preserve">готовить тематические сообщения и проекты по дополнительным источникам;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Эстетика эксперимента и ранний русский авангард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особенностях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русского авангарда;</w:t>
            </w:r>
          </w:p>
          <w:p w:rsidR="00105C90" w:rsidRPr="00A947BB" w:rsidRDefault="00105C90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авангарде как собирательном понятии самых  «левых»  экспериментальных творческих направлений  культурного развития России начала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="00A947BB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века,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Семинарское занятие «Эстетика эксперимента и ранний русский авангард»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имена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русских художников и поэтов – авангардистов и особенности их творчества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пользоваться различными источниками информации о русском авангарде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05C90" w:rsidRPr="00A947BB">
              <w:rPr>
                <w:rFonts w:ascii="Times New Roman" w:hAnsi="Times New Roman"/>
                <w:bCs/>
                <w:sz w:val="20"/>
                <w:szCs w:val="20"/>
              </w:rPr>
              <w:t xml:space="preserve">готовить тематические сообщения и проекты по дополнительным источникам;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В поисках утраченных идеалов: неоклассицизм и поздний романтизм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многогранности и противоречивости культурного развития России начала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века;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8363" w:type="dxa"/>
          </w:tcPr>
          <w:p w:rsidR="00105C90" w:rsidRPr="00A947BB" w:rsidRDefault="00A947BB" w:rsidP="00A947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об изученных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направления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х и стилях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мировой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художественной культуры, шедеврах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мировой художественной культуры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пользоваться различными источниками информации о художественной культуре стыка </w:t>
            </w:r>
            <w:r w:rsidR="00105C90"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105C90"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веков, оценивать их художественные особенности.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15310" w:type="dxa"/>
            <w:gridSpan w:val="5"/>
          </w:tcPr>
          <w:p w:rsidR="00105C90" w:rsidRPr="00A947BB" w:rsidRDefault="00105C90" w:rsidP="00105C90">
            <w:pPr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РАЗДЕЛ III. Европа и Америка: художественная культура XX в.</w:t>
            </w:r>
            <w:r w:rsidR="00872D34"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 часов</w:t>
            </w:r>
          </w:p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Литературная классика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в.: полюсы добра и зла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литературе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экзистенциализма, модернизма, постмодернизма и её представителей;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анализировать произведения искусства, высказывать о них собственное суждение; пользоваться различными дополнительными источниками информации о художественной литературе </w:t>
            </w:r>
            <w:r w:rsidR="00105C90"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Музыкальное искусство в нотах и без нот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о музыкальной жизни </w:t>
            </w:r>
            <w:r w:rsidR="00105C90"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столетия как о богатейшей панораме жанров, стилей, тво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рческих и исполнительских  школ,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аргументировать собственную точку зрения в дискуссии по проблемам мировой художественной</w:t>
            </w:r>
            <w:r w:rsidR="00105C90" w:rsidRPr="00A947BB">
              <w:rPr>
                <w:sz w:val="20"/>
                <w:szCs w:val="20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культуры;</w:t>
            </w:r>
            <w:r w:rsidR="00105C90" w:rsidRPr="00A947BB">
              <w:rPr>
                <w:rFonts w:ascii="Times New Roman" w:hAnsi="Times New Roman"/>
                <w:bCs/>
                <w:sz w:val="20"/>
                <w:szCs w:val="20"/>
              </w:rPr>
              <w:t xml:space="preserve"> готовить тематические </w:t>
            </w:r>
            <w:r w:rsidR="00105C90" w:rsidRPr="00A947B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сообщения и проекты по дополнительным источникам.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Театр и киноискусство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в.: </w:t>
            </w:r>
            <w:proofErr w:type="gramStart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культурная</w:t>
            </w:r>
            <w:proofErr w:type="gramEnd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дополняемость</w:t>
            </w:r>
            <w:proofErr w:type="spellEnd"/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о кардинальных реформах театра </w:t>
            </w:r>
            <w:r w:rsidR="00105C90"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="00105C90" w:rsidRPr="00A947BB">
              <w:rPr>
                <w:rFonts w:ascii="Times New Roman" w:hAnsi="Times New Roman"/>
                <w:sz w:val="20"/>
                <w:szCs w:val="20"/>
              </w:rPr>
              <w:t xml:space="preserve"> века; </w:t>
            </w:r>
          </w:p>
          <w:p w:rsidR="00105C90" w:rsidRPr="00A947BB" w:rsidRDefault="00105C90" w:rsidP="006F12C3">
            <w:pPr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 направлениях и жанровых особенностях театрального искусства </w:t>
            </w:r>
            <w:r w:rsidRPr="00A947BB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 века; </w:t>
            </w:r>
          </w:p>
          <w:p w:rsidR="00105C90" w:rsidRPr="00A947BB" w:rsidRDefault="00105C90" w:rsidP="006F12C3">
            <w:pPr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A947BB" w:rsidRPr="00A947BB">
              <w:rPr>
                <w:rFonts w:ascii="Times New Roman" w:hAnsi="Times New Roman"/>
                <w:sz w:val="20"/>
                <w:szCs w:val="20"/>
              </w:rPr>
              <w:t>развитии мирового кинематографа,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47BB">
              <w:rPr>
                <w:rFonts w:ascii="Times New Roman" w:hAnsi="Times New Roman"/>
                <w:bCs/>
                <w:sz w:val="20"/>
                <w:szCs w:val="20"/>
              </w:rPr>
              <w:t>готовить тематические сообщения и проекты по дополнительным источникам.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Америки: обаяние молодости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="00105C90"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>особенно</w:t>
            </w:r>
            <w:r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>стях</w:t>
            </w:r>
            <w:r w:rsidR="00105C90"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развития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художественной к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ультуры США и Латинской Америки, </w:t>
            </w:r>
            <w:r w:rsidR="00105C90" w:rsidRPr="00A947BB">
              <w:rPr>
                <w:rFonts w:ascii="Times New Roman" w:hAnsi="Times New Roman"/>
                <w:bCs/>
                <w:sz w:val="20"/>
                <w:szCs w:val="20"/>
              </w:rPr>
              <w:t>готовить тематические сообщения и проекты по дополнительным источникам.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Повторительно – обобщающий урок</w:t>
            </w:r>
          </w:p>
        </w:tc>
        <w:tc>
          <w:tcPr>
            <w:tcW w:w="8363" w:type="dxa"/>
          </w:tcPr>
          <w:p w:rsidR="00105C90" w:rsidRPr="00A947BB" w:rsidRDefault="00A947BB" w:rsidP="00A947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>изученных</w:t>
            </w:r>
            <w:r w:rsidR="00105C90"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направления</w:t>
            </w:r>
            <w:r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>х и стилях</w:t>
            </w:r>
            <w:r w:rsidR="00105C90"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мировой художественной культуры, шедевры мировой художественной культуры</w:t>
            </w:r>
            <w:r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105C90" w:rsidRPr="00A947BB">
              <w:rPr>
                <w:rFonts w:ascii="Times New Roman" w:eastAsia="Calibri" w:hAnsi="Times New Roman" w:cs="Times New Roman"/>
                <w:sz w:val="20"/>
                <w:szCs w:val="20"/>
              </w:rPr>
              <w:t>пользоваться различными источниками информации об основных направлениях в искусстве конца XIX – XX веков, оценивать их художественные особенности.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34" w:rsidRPr="00A947BB" w:rsidTr="00A947BB">
        <w:trPr>
          <w:trHeight w:val="378"/>
        </w:trPr>
        <w:tc>
          <w:tcPr>
            <w:tcW w:w="15310" w:type="dxa"/>
            <w:gridSpan w:val="5"/>
          </w:tcPr>
          <w:p w:rsidR="00872D34" w:rsidRPr="00A947BB" w:rsidRDefault="00872D34" w:rsidP="00861D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IV. </w:t>
            </w:r>
            <w:r w:rsidR="00861D30"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Русская художественная культура</w:t>
            </w: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XX в.: </w:t>
            </w:r>
            <w:r w:rsidR="00861D30"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от эпохи тоталитаризма  до возвращения к истокам</w:t>
            </w:r>
          </w:p>
          <w:p w:rsidR="00872D34" w:rsidRPr="00A947BB" w:rsidRDefault="00872D34" w:rsidP="00872D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b/>
                <w:sz w:val="20"/>
                <w:szCs w:val="20"/>
              </w:rPr>
              <w:t>12 часов</w:t>
            </w:r>
          </w:p>
        </w:tc>
      </w:tr>
      <w:tr w:rsidR="00105C90" w:rsidRPr="00A947BB" w:rsidTr="00A947BB">
        <w:trPr>
          <w:trHeight w:val="914"/>
        </w:trPr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Социалистический реализм: глобальная политизация художественной культуры 20-30-х </w:t>
            </w:r>
            <w:proofErr w:type="spellStart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идеологических установках коммунистов по отношению к  художественной культуре;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особенностях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20-х – 30- </w:t>
            </w:r>
            <w:proofErr w:type="spellStart"/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развитии культуры России;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влиянии тота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литаризма на советскую культуру,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аргументировать собственную точку зрения в дискуссии по проблемам мировой художественной</w:t>
            </w:r>
            <w:r w:rsidR="00105C90" w:rsidRPr="00A947BB">
              <w:rPr>
                <w:sz w:val="20"/>
                <w:szCs w:val="20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</w:p>
          <w:p w:rsidR="00105C90" w:rsidRPr="00A947BB" w:rsidRDefault="00105C90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Культурная миссия эмиграции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ведущих представителей культурной  русской  эмиграции и их вклад в развитие мировой культуры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аргументировать собственную точку зрения в дискуссии по проблемам мировой художественной</w:t>
            </w:r>
            <w:r w:rsidR="00105C90" w:rsidRPr="00A947BB">
              <w:rPr>
                <w:sz w:val="20"/>
                <w:szCs w:val="20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культуры.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rPr>
          <w:trHeight w:val="1480"/>
        </w:trPr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Семинарское занятие «Социалистический реализм: достижения и потери»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равнивать художественные стили и соотносить их с определенной исторической эпохой, направлением, национальной школой; называть их ведущих представителей; понимать искусствоведческие термины и пользоваться ими; осуществлять поиск, отбор и обработку информ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ации в области искусства;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аргументировать собственную точку зрения в дискуссии по проблемам мировой художественной</w:t>
            </w:r>
            <w:r w:rsidR="00105C90" w:rsidRPr="00A947BB">
              <w:rPr>
                <w:sz w:val="20"/>
                <w:szCs w:val="20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культуры; уметь выполнять учебные и творческие задания (эссе, доклады, рефераты, отзывы, сочинения, рецензии).</w:t>
            </w:r>
            <w:proofErr w:type="gramEnd"/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Смысл высокой трагедии: образы искусства военных лет и образы войны в искусстве второй половины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образах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искусства военных лет;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телях  искусства, их творчество,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аргументировать собственную точку зрения в дискуссии по проблемам  художественной</w:t>
            </w:r>
            <w:r w:rsidR="00105C90" w:rsidRPr="00A947BB">
              <w:rPr>
                <w:sz w:val="20"/>
                <w:szCs w:val="20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культуры военного времени.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Семинарское занятие «Образы искусства военных лет и образы войны в искусстве второй половины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ведущих представителях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отечественной культуры военных лет и их произведения; выполнять учебные и творческие задания (эссе, доклады, рефераты, отзывы, сочинения, рецензии).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Общечеловеческие ценности и «русская тема» в советском искусстве периода «оттепели»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61D3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общечеловеческих ценностях в советском искусстве периода «оттепели»;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отбор и обработку информ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ации в области искусства;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аргументировать собственную точку зрения в дискуссии по проблемам художественной</w:t>
            </w:r>
            <w:r w:rsidR="00105C90" w:rsidRPr="00A947BB">
              <w:rPr>
                <w:sz w:val="20"/>
                <w:szCs w:val="20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культуры периода «оттепели».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Феномен авторской песни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стилистических особенностях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бардовской песни;</w:t>
            </w:r>
          </w:p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имена</w:t>
            </w:r>
            <w:r w:rsidR="00A947BB" w:rsidRPr="00A947B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отече</w:t>
            </w:r>
            <w:r w:rsidR="00A947BB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ственных бардов и их  творчестве,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поиск, отбор и обработку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в области творчества бардов; уметь аргументировать собственную точку зрения на авторскую песню.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Семинарское занятие «Феномен авторской песни»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существлять</w:t>
            </w:r>
            <w:r w:rsidR="00105C90" w:rsidRPr="00A947BB">
              <w:rPr>
                <w:sz w:val="20"/>
                <w:szCs w:val="20"/>
              </w:rPr>
              <w:t xml:space="preserve">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организацию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личного и коллективного досуга,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самостоятельного художественного творчества.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Семинарское занятие «Особенности отечественной культуры периода «оттепели»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 проблемах, поставленных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искусством этого периода;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представителях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искусства конца 50-х – начала 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60-х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годов, их творчестве, </w:t>
            </w:r>
            <w:r w:rsidR="00105C90" w:rsidRPr="00A947BB">
              <w:rPr>
                <w:rFonts w:ascii="Times New Roman" w:hAnsi="Times New Roman" w:cs="Times New Roman"/>
                <w:sz w:val="20"/>
                <w:szCs w:val="20"/>
              </w:rPr>
              <w:t>понимать искусствоведческие термины и пользоваться ими; осуществлять поиск, отбор и обработку информации в области искусства периода «оттепели».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Культура эпохи «застоя» и «перестройки»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об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основных проблемах, поставленных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искусством этого периода;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представителях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искусс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тва 70-90-х годов, их творчестве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</w:t>
            </w:r>
          </w:p>
          <w:p w:rsidR="00105C90" w:rsidRPr="00A947BB" w:rsidRDefault="00105C90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сравнивать художественные стили и соотносить их с определенной исторической эпохой, направлением, национальной школой; называть их ведущих представителей; уметь аргументировать собственную точку зрения в дискуссии по проблемам мировой художественной</w:t>
            </w:r>
            <w:r w:rsidRPr="00A947BB">
              <w:rPr>
                <w:sz w:val="20"/>
                <w:szCs w:val="20"/>
              </w:rPr>
              <w:t xml:space="preserve"> 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культуры.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аттестация. Контрольный тест за год.</w:t>
            </w:r>
          </w:p>
        </w:tc>
        <w:tc>
          <w:tcPr>
            <w:tcW w:w="8363" w:type="dxa"/>
          </w:tcPr>
          <w:p w:rsidR="00105C90" w:rsidRPr="00A947BB" w:rsidRDefault="00A947BB" w:rsidP="00A947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>Применять полученные знания в конкретной деятельности.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C90" w:rsidRPr="00A947BB" w:rsidTr="00A947BB">
        <w:tc>
          <w:tcPr>
            <w:tcW w:w="710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969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Противоречия в отечественной художественной культуре конца 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 – первого десятилетия </w:t>
            </w:r>
            <w:r w:rsidRPr="00A947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A947BB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8363" w:type="dxa"/>
          </w:tcPr>
          <w:p w:rsidR="00105C90" w:rsidRPr="00A947BB" w:rsidRDefault="00A947BB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hAnsi="Times New Roman"/>
                <w:sz w:val="20"/>
                <w:szCs w:val="20"/>
              </w:rPr>
              <w:t xml:space="preserve">Владеть знаниями  </w:t>
            </w:r>
            <w:r w:rsidR="00105C90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насущных проблемах  культуры  современной России;</w:t>
            </w:r>
          </w:p>
          <w:p w:rsidR="00105C90" w:rsidRPr="00A947BB" w:rsidRDefault="00105C90" w:rsidP="006F12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культурных достижениях отечественной культуры первых лет 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XXI</w:t>
            </w:r>
            <w:r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</w:t>
            </w:r>
            <w:r w:rsidR="00A947BB" w:rsidRPr="00A94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47BB">
              <w:rPr>
                <w:rFonts w:ascii="Times New Roman" w:hAnsi="Times New Roman"/>
                <w:bCs/>
                <w:sz w:val="20"/>
                <w:szCs w:val="20"/>
              </w:rPr>
              <w:t xml:space="preserve">готовить тематические сообщения и проекты по дополнительным источникам; </w:t>
            </w:r>
            <w:r w:rsidRPr="00A947BB">
              <w:rPr>
                <w:rFonts w:ascii="Times New Roman" w:hAnsi="Times New Roman"/>
                <w:sz w:val="20"/>
                <w:szCs w:val="20"/>
              </w:rPr>
              <w:t>анализировать произведения искусства, высказывать о них собственное суждение.</w:t>
            </w: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05C90" w:rsidRPr="00A947BB" w:rsidRDefault="00105C90" w:rsidP="006F12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5C90" w:rsidRPr="00861D30" w:rsidRDefault="00105C90" w:rsidP="00105C90">
      <w:pPr>
        <w:rPr>
          <w:rFonts w:ascii="Times New Roman" w:hAnsi="Times New Roman" w:cs="Times New Roman"/>
          <w:sz w:val="24"/>
          <w:szCs w:val="24"/>
        </w:rPr>
      </w:pPr>
    </w:p>
    <w:p w:rsidR="004F1A36" w:rsidRPr="00861D30" w:rsidRDefault="00105C90" w:rsidP="00105C90">
      <w:p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r w:rsidRPr="00861D3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4F1A36" w:rsidRPr="00861D30" w:rsidSect="00105C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57B"/>
    <w:rsid w:val="00024558"/>
    <w:rsid w:val="00035E70"/>
    <w:rsid w:val="000A7AC4"/>
    <w:rsid w:val="000D2104"/>
    <w:rsid w:val="00105C90"/>
    <w:rsid w:val="00114637"/>
    <w:rsid w:val="00144EB6"/>
    <w:rsid w:val="0016451B"/>
    <w:rsid w:val="001804D5"/>
    <w:rsid w:val="001805D4"/>
    <w:rsid w:val="00184DFD"/>
    <w:rsid w:val="001A4AC9"/>
    <w:rsid w:val="0020388F"/>
    <w:rsid w:val="002046D8"/>
    <w:rsid w:val="00205420"/>
    <w:rsid w:val="00227BB3"/>
    <w:rsid w:val="002760AD"/>
    <w:rsid w:val="002949BE"/>
    <w:rsid w:val="003035BF"/>
    <w:rsid w:val="00306B3E"/>
    <w:rsid w:val="003224BC"/>
    <w:rsid w:val="003648E6"/>
    <w:rsid w:val="00366742"/>
    <w:rsid w:val="003814BE"/>
    <w:rsid w:val="00396C73"/>
    <w:rsid w:val="0039752C"/>
    <w:rsid w:val="003A6949"/>
    <w:rsid w:val="003B1949"/>
    <w:rsid w:val="003F0005"/>
    <w:rsid w:val="0040378E"/>
    <w:rsid w:val="0040537F"/>
    <w:rsid w:val="00431286"/>
    <w:rsid w:val="00452CEA"/>
    <w:rsid w:val="00461CC4"/>
    <w:rsid w:val="00486C1B"/>
    <w:rsid w:val="0049343A"/>
    <w:rsid w:val="004B18A3"/>
    <w:rsid w:val="004F1A36"/>
    <w:rsid w:val="004F7993"/>
    <w:rsid w:val="00500C3F"/>
    <w:rsid w:val="00515A48"/>
    <w:rsid w:val="00544B4B"/>
    <w:rsid w:val="0055209F"/>
    <w:rsid w:val="0055348E"/>
    <w:rsid w:val="0055502C"/>
    <w:rsid w:val="00566A9D"/>
    <w:rsid w:val="00577497"/>
    <w:rsid w:val="005A2EEC"/>
    <w:rsid w:val="005D3886"/>
    <w:rsid w:val="0069724A"/>
    <w:rsid w:val="0070240F"/>
    <w:rsid w:val="00717C6C"/>
    <w:rsid w:val="00720A82"/>
    <w:rsid w:val="0075362F"/>
    <w:rsid w:val="00777140"/>
    <w:rsid w:val="007C244A"/>
    <w:rsid w:val="007D2D2D"/>
    <w:rsid w:val="0080357B"/>
    <w:rsid w:val="0080709C"/>
    <w:rsid w:val="00861D30"/>
    <w:rsid w:val="00872D34"/>
    <w:rsid w:val="008F3B42"/>
    <w:rsid w:val="00920A6A"/>
    <w:rsid w:val="00953379"/>
    <w:rsid w:val="0097034C"/>
    <w:rsid w:val="00973A99"/>
    <w:rsid w:val="00983252"/>
    <w:rsid w:val="009A4C7C"/>
    <w:rsid w:val="009C3223"/>
    <w:rsid w:val="009C4B6A"/>
    <w:rsid w:val="009F0720"/>
    <w:rsid w:val="009F58B7"/>
    <w:rsid w:val="00A2747F"/>
    <w:rsid w:val="00A44AF2"/>
    <w:rsid w:val="00A67410"/>
    <w:rsid w:val="00A90ABE"/>
    <w:rsid w:val="00A91EB8"/>
    <w:rsid w:val="00A947BB"/>
    <w:rsid w:val="00AB4340"/>
    <w:rsid w:val="00AC3D70"/>
    <w:rsid w:val="00AD54A8"/>
    <w:rsid w:val="00AD699C"/>
    <w:rsid w:val="00B5170E"/>
    <w:rsid w:val="00BA4DB2"/>
    <w:rsid w:val="00BB53E5"/>
    <w:rsid w:val="00BB7C18"/>
    <w:rsid w:val="00BC09F6"/>
    <w:rsid w:val="00BC70A0"/>
    <w:rsid w:val="00BD0CC5"/>
    <w:rsid w:val="00BE427D"/>
    <w:rsid w:val="00C021AA"/>
    <w:rsid w:val="00C248FB"/>
    <w:rsid w:val="00C31F79"/>
    <w:rsid w:val="00C45B7C"/>
    <w:rsid w:val="00C771FB"/>
    <w:rsid w:val="00C776D3"/>
    <w:rsid w:val="00C872D8"/>
    <w:rsid w:val="00C93201"/>
    <w:rsid w:val="00CA255C"/>
    <w:rsid w:val="00CC4722"/>
    <w:rsid w:val="00CC4BC1"/>
    <w:rsid w:val="00CD155E"/>
    <w:rsid w:val="00CD5F58"/>
    <w:rsid w:val="00CD6D15"/>
    <w:rsid w:val="00CF506A"/>
    <w:rsid w:val="00D12BF7"/>
    <w:rsid w:val="00D14FE3"/>
    <w:rsid w:val="00D522D7"/>
    <w:rsid w:val="00D67D65"/>
    <w:rsid w:val="00DD07EE"/>
    <w:rsid w:val="00DD583B"/>
    <w:rsid w:val="00DE16C4"/>
    <w:rsid w:val="00DE7AB5"/>
    <w:rsid w:val="00DF76B5"/>
    <w:rsid w:val="00E40DE8"/>
    <w:rsid w:val="00E72EEC"/>
    <w:rsid w:val="00E77497"/>
    <w:rsid w:val="00E86143"/>
    <w:rsid w:val="00EA30A9"/>
    <w:rsid w:val="00EA50E6"/>
    <w:rsid w:val="00EE3264"/>
    <w:rsid w:val="00EF4752"/>
    <w:rsid w:val="00EF64ED"/>
    <w:rsid w:val="00F83C7E"/>
    <w:rsid w:val="00F96C0E"/>
    <w:rsid w:val="00FA157B"/>
    <w:rsid w:val="00FC58DE"/>
    <w:rsid w:val="00FF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1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D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1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2019-08-27T07:09:00Z</cp:lastPrinted>
  <dcterms:created xsi:type="dcterms:W3CDTF">2019-08-15T14:27:00Z</dcterms:created>
  <dcterms:modified xsi:type="dcterms:W3CDTF">2019-08-27T07:11:00Z</dcterms:modified>
</cp:coreProperties>
</file>